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7713" w14:textId="77777777" w:rsidR="00CA107F" w:rsidRDefault="00CA107F" w:rsidP="00B1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81"/>
      </w:tblGrid>
      <w:tr w:rsidR="00CA107F" w14:paraId="19DD278E" w14:textId="77777777" w:rsidTr="00DA7378">
        <w:tc>
          <w:tcPr>
            <w:tcW w:w="3539" w:type="dxa"/>
          </w:tcPr>
          <w:p w14:paraId="5DB90404" w14:textId="5FFA26C8" w:rsidR="00CA107F" w:rsidRDefault="008202FE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1AAEC37D" wp14:editId="1807B004">
                  <wp:extent cx="1190625" cy="1354161"/>
                  <wp:effectExtent l="0" t="0" r="0" b="0"/>
                  <wp:docPr id="1405719317" name="Picture 2" descr="A person wearing sunglasses and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19317" name="Picture 2" descr="A person wearing sunglasses and a blue shi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39" cy="135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14:paraId="7CEE771F" w14:textId="32A10EE7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l-GR"/>
              </w:rPr>
              <w:t>Χατζηδημόπουλος Μιχάλης</w:t>
            </w:r>
          </w:p>
          <w:p w14:paraId="635CC8C9" w14:textId="2373FA14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  <w:lang w:val="el-GR"/>
              </w:rPr>
              <w:t>Επίκουρος</w:t>
            </w: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Καθηγητής</w:t>
            </w:r>
          </w:p>
          <w:p w14:paraId="798FAFD7" w14:textId="78B832BE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Διεθνές Πανεπιστήμιο </w:t>
            </w: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  <w:lang w:val="el-GR"/>
              </w:rPr>
              <w:t xml:space="preserve">της </w:t>
            </w: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Ελλάδ</w:t>
            </w:r>
            <w:r w:rsidR="00DA7378">
              <w:rPr>
                <w:rFonts w:ascii="Times New Roman" w:hAnsi="Times New Roman" w:cs="Times New Roman"/>
                <w:kern w:val="0"/>
                <w:sz w:val="24"/>
                <w:szCs w:val="24"/>
                <w:lang w:val="el-GR"/>
              </w:rPr>
              <w:t>α</w:t>
            </w: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ς</w:t>
            </w:r>
          </w:p>
          <w:p w14:paraId="298C1688" w14:textId="017FCF00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Σχολή Γεωτεχνικών Επιστημών</w:t>
            </w:r>
          </w:p>
          <w:p w14:paraId="2A9FF70C" w14:textId="693CC874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>Τμήμα Γεωπονίας</w:t>
            </w:r>
          </w:p>
          <w:p w14:paraId="1859CFBB" w14:textId="15F8C5A3" w:rsidR="00CA107F" w:rsidRP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Κατεύθυνση </w:t>
            </w:r>
            <w:r w:rsidR="00DA7378">
              <w:rPr>
                <w:rFonts w:ascii="Times New Roman" w:hAnsi="Times New Roman" w:cs="Times New Roman"/>
                <w:kern w:val="0"/>
                <w:sz w:val="24"/>
                <w:szCs w:val="24"/>
                <w:lang w:val="el-GR"/>
              </w:rPr>
              <w:t>Φυτικής</w:t>
            </w: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Παραγωγής</w:t>
            </w:r>
          </w:p>
          <w:p w14:paraId="1DDBF1EF" w14:textId="57A4D2EE" w:rsidR="00CA107F" w:rsidRDefault="00CA107F" w:rsidP="00CA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A107F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Email: mxatzid@agro.ihu.gr</w:t>
            </w:r>
          </w:p>
        </w:tc>
      </w:tr>
    </w:tbl>
    <w:p w14:paraId="355B300A" w14:textId="77777777" w:rsidR="00CA107F" w:rsidRDefault="00CA107F" w:rsidP="00B1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AA44CE3" w14:textId="77777777" w:rsidR="00CA107F" w:rsidRPr="004C335E" w:rsidRDefault="00CA107F" w:rsidP="00B1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74C67F4" w14:textId="393CBCC1" w:rsidR="00DA7378" w:rsidRPr="004C335E" w:rsidRDefault="00B125A8" w:rsidP="00DA73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C335E">
        <w:rPr>
          <w:rFonts w:ascii="Times New Roman" w:hAnsi="Times New Roman" w:cs="Times New Roman"/>
          <w:b/>
          <w:bCs/>
          <w:kern w:val="0"/>
          <w:sz w:val="24"/>
          <w:szCs w:val="24"/>
        </w:rPr>
        <w:t>ΣΠΟΥΔΕΣ - ΑΚΑΔΗΜΑΪΚΟΙ ΤΙΤΛΟΙ</w:t>
      </w:r>
    </w:p>
    <w:p w14:paraId="5CD08A4C" w14:textId="63A29589" w:rsidR="00B125A8" w:rsidRPr="004C335E" w:rsidRDefault="00B125A8" w:rsidP="00F87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C335E">
        <w:rPr>
          <w:rFonts w:ascii="Times New Roman" w:hAnsi="Times New Roman" w:cs="Times New Roman"/>
          <w:kern w:val="0"/>
          <w:sz w:val="24"/>
          <w:szCs w:val="24"/>
        </w:rPr>
        <w:t>Διδάκτορας</w:t>
      </w:r>
      <w:r w:rsidR="0055613B" w:rsidRPr="004C335E">
        <w:rPr>
          <w:rFonts w:ascii="Times New Roman" w:hAnsi="Times New Roman" w:cs="Times New Roman"/>
          <w:kern w:val="0"/>
          <w:sz w:val="24"/>
          <w:szCs w:val="24"/>
        </w:rPr>
        <w:t xml:space="preserve"> Γεωπονικών Επιστημών του τμήματος Γεωπονίας, Φυτικής Παραγωγής και Αγροτικού Περιβάλλοντος </w:t>
      </w:r>
      <w:r w:rsidR="004C335E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του </w:t>
      </w:r>
      <w:r w:rsidR="0055613B" w:rsidRPr="004C335E">
        <w:rPr>
          <w:rFonts w:ascii="Times New Roman" w:hAnsi="Times New Roman" w:cs="Times New Roman"/>
          <w:kern w:val="0"/>
          <w:sz w:val="24"/>
          <w:szCs w:val="24"/>
        </w:rPr>
        <w:t>Πανεπιστημίου Θεσσαλίας</w:t>
      </w:r>
      <w:r w:rsidR="00F87C6E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 με ειδίκευση στη Φυτοπαθολογία,</w:t>
      </w:r>
      <w:r w:rsidR="0055613B" w:rsidRPr="004C335E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 2014</w:t>
      </w:r>
      <w:r w:rsidR="00F87C6E">
        <w:rPr>
          <w:rFonts w:ascii="Times New Roman" w:hAnsi="Times New Roman" w:cs="Times New Roman"/>
          <w:kern w:val="0"/>
          <w:sz w:val="24"/>
          <w:szCs w:val="24"/>
          <w:lang w:val="el-GR"/>
        </w:rPr>
        <w:t>.</w:t>
      </w:r>
      <w:r w:rsidR="00F87C6E" w:rsidRPr="00F87C6E">
        <w:t xml:space="preserve"> </w:t>
      </w:r>
      <w:r w:rsidR="00F87C6E" w:rsidRPr="00F87C6E">
        <w:rPr>
          <w:rFonts w:ascii="Times New Roman" w:hAnsi="Times New Roman" w:cs="Times New Roman"/>
          <w:kern w:val="0"/>
          <w:sz w:val="24"/>
          <w:szCs w:val="24"/>
          <w:lang w:val="el-GR"/>
        </w:rPr>
        <w:t>Θέμα διδακτορικής διατριβής: ‘Επιδημιολογία και αντιμετώπιση του βοτρύτη σε υδροπονική καλλιέργεια μαρουλιού’.</w:t>
      </w:r>
    </w:p>
    <w:p w14:paraId="21353AC6" w14:textId="6B0E9326" w:rsidR="0055613B" w:rsidRPr="004C335E" w:rsidRDefault="0055613B" w:rsidP="00F87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kern w:val="0"/>
          <w:sz w:val="24"/>
          <w:szCs w:val="24"/>
        </w:rPr>
      </w:pP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Μεταπτυχιακό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 xml:space="preserve"> 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Δίπλωμα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 xml:space="preserve"> Ειδίκευσης (M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.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>Sc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.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>) της Σχολής Γεωπονικών Επιστημών του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 xml:space="preserve"> </w:t>
      </w:r>
      <w:r w:rsidR="00F87C6E" w:rsidRPr="00F87C6E">
        <w:rPr>
          <w:rFonts w:ascii="Times New Roman" w:eastAsia="Wingdings-Regular" w:hAnsi="Times New Roman" w:cs="Times New Roman"/>
          <w:kern w:val="0"/>
          <w:sz w:val="24"/>
          <w:szCs w:val="24"/>
        </w:rPr>
        <w:t>Πανεπιστημίου Θεσσαλίας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 xml:space="preserve"> με κατεύθυνση 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‘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</w:rPr>
        <w:t>Σύγχρονη Φυτοπροστασία</w:t>
      </w:r>
      <w:r w:rsidRPr="004C335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’</w:t>
      </w:r>
      <w:r w:rsidR="00F87C6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, 2008.</w:t>
      </w:r>
      <w:r w:rsidR="00F87C6E" w:rsidRPr="00F87C6E">
        <w:t xml:space="preserve"> </w:t>
      </w:r>
      <w:r w:rsidR="00F87C6E" w:rsidRPr="00F87C6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 xml:space="preserve">Θέμα μεταπτυχιακής διατριβής: ‘Επιδημιολογία και καταπολέμηση της </w:t>
      </w:r>
      <w:proofErr w:type="spellStart"/>
      <w:r w:rsidR="00F87C6E" w:rsidRPr="00F87C6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>σεπτορίωσης</w:t>
      </w:r>
      <w:proofErr w:type="spellEnd"/>
      <w:r w:rsidR="00F87C6E" w:rsidRPr="00F87C6E">
        <w:rPr>
          <w:rFonts w:ascii="Times New Roman" w:eastAsia="Wingdings-Regular" w:hAnsi="Times New Roman" w:cs="Times New Roman"/>
          <w:kern w:val="0"/>
          <w:sz w:val="24"/>
          <w:szCs w:val="24"/>
          <w:lang w:val="el-GR"/>
        </w:rPr>
        <w:t xml:space="preserve"> της απιδιάς’.</w:t>
      </w:r>
    </w:p>
    <w:p w14:paraId="185F928D" w14:textId="10A6D38D" w:rsidR="0055613B" w:rsidRPr="004C335E" w:rsidRDefault="0055613B" w:rsidP="00F87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C335E">
        <w:rPr>
          <w:rFonts w:ascii="Times New Roman" w:hAnsi="Times New Roman" w:cs="Times New Roman"/>
          <w:kern w:val="0"/>
          <w:sz w:val="24"/>
          <w:szCs w:val="24"/>
        </w:rPr>
        <w:t>Πτυχίο του τμήματος Γεωπονίας</w:t>
      </w:r>
      <w:r w:rsidRPr="004C335E">
        <w:rPr>
          <w:rFonts w:ascii="Times New Roman" w:hAnsi="Times New Roman" w:cs="Times New Roman"/>
          <w:kern w:val="0"/>
          <w:sz w:val="24"/>
          <w:szCs w:val="24"/>
          <w:lang w:val="el-GR"/>
        </w:rPr>
        <w:t>,</w:t>
      </w:r>
      <w:r w:rsidRPr="004C335E">
        <w:rPr>
          <w:rFonts w:ascii="Times New Roman" w:hAnsi="Times New Roman" w:cs="Times New Roman"/>
          <w:kern w:val="0"/>
          <w:sz w:val="24"/>
          <w:szCs w:val="24"/>
        </w:rPr>
        <w:t xml:space="preserve"> Φυτικής Παραγωγής και Αγροτικού Περιβάλλοντος του </w:t>
      </w:r>
      <w:r w:rsidR="00A106CA" w:rsidRPr="00A106CA">
        <w:rPr>
          <w:rFonts w:ascii="Times New Roman" w:hAnsi="Times New Roman" w:cs="Times New Roman"/>
          <w:kern w:val="0"/>
          <w:sz w:val="24"/>
          <w:szCs w:val="24"/>
        </w:rPr>
        <w:t>Πανεπιστημίου Θεσσαλίας</w:t>
      </w:r>
      <w:r w:rsidRPr="004C335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4C335E">
        <w:rPr>
          <w:rFonts w:ascii="Times New Roman" w:hAnsi="Times New Roman" w:cs="Times New Roman"/>
          <w:kern w:val="0"/>
          <w:sz w:val="24"/>
          <w:szCs w:val="24"/>
          <w:lang w:val="el-GR"/>
        </w:rPr>
        <w:t>2005</w:t>
      </w:r>
      <w:r w:rsidRPr="004C335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F9748A1" w14:textId="77777777" w:rsidR="00DA7378" w:rsidRPr="004C335E" w:rsidRDefault="00DA7378" w:rsidP="00DD71C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3007936" w14:textId="71853D8D" w:rsidR="008C3210" w:rsidRPr="004C335E" w:rsidRDefault="00B125A8" w:rsidP="00DD71CD">
      <w:pPr>
        <w:spacing w:after="12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C335E">
        <w:rPr>
          <w:rFonts w:ascii="Times New Roman" w:hAnsi="Times New Roman" w:cs="Times New Roman"/>
          <w:b/>
          <w:bCs/>
          <w:kern w:val="0"/>
          <w:sz w:val="24"/>
          <w:szCs w:val="24"/>
        </w:rPr>
        <w:t>ΕΡΕΥΝΗΤΙΚΑ ΕΝΔΙΑΦΕΡΟΝΤΑ</w:t>
      </w:r>
    </w:p>
    <w:p w14:paraId="224BEA3D" w14:textId="77777777" w:rsidR="00DD646A" w:rsidRDefault="004C335E" w:rsidP="00DD646A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  <w:lang w:val="el-GR"/>
        </w:rPr>
      </w:pPr>
      <w:r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Α</w:t>
      </w:r>
      <w:r w:rsidR="00F87C6E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νίχνευση και χαρακτηρισμός </w:t>
      </w:r>
      <w:r w:rsidR="0097094D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ανθεκτικών σε μυκητοκτόνα </w:t>
      </w:r>
      <w:r w:rsidR="00F24690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φυτοπαθογόνων μυκήτων</w:t>
      </w:r>
      <w:r w:rsidR="00F87C6E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.</w:t>
      </w:r>
    </w:p>
    <w:p w14:paraId="45B5D38C" w14:textId="77777777" w:rsidR="00DD646A" w:rsidRDefault="00F87C6E" w:rsidP="00DD646A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  <w:lang w:val="el-GR"/>
        </w:rPr>
      </w:pPr>
      <w:r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Επιδημιολογία και καταπολέμηση μυκητολογικών ασθενειών των φυτών</w:t>
      </w:r>
      <w:r w:rsidR="00D6359E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. </w:t>
      </w:r>
    </w:p>
    <w:p w14:paraId="07BDD76A" w14:textId="6AE747AE" w:rsidR="00F24690" w:rsidRPr="00DD646A" w:rsidRDefault="00F87C6E" w:rsidP="00DD646A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  <w:lang w:val="el-GR"/>
        </w:rPr>
      </w:pPr>
      <w:r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Πληθυσμιακές μελέτες</w:t>
      </w:r>
      <w:r w:rsidR="00F24690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 xml:space="preserve"> φυτοπαθογόνων μυκήτων</w:t>
      </w:r>
      <w:r w:rsidR="00D6359E" w:rsidRPr="00DD646A">
        <w:rPr>
          <w:rFonts w:ascii="Times New Roman" w:hAnsi="Times New Roman" w:cs="Times New Roman"/>
          <w:kern w:val="0"/>
          <w:sz w:val="24"/>
          <w:szCs w:val="24"/>
          <w:lang w:val="el-GR"/>
        </w:rPr>
        <w:t>.</w:t>
      </w:r>
    </w:p>
    <w:p w14:paraId="458AB8DC" w14:textId="77777777" w:rsidR="00B125A8" w:rsidRPr="004C335E" w:rsidRDefault="00B125A8" w:rsidP="00DD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1FD3C6" w14:textId="016A6844" w:rsidR="00B125A8" w:rsidRPr="004C335E" w:rsidRDefault="00B125A8" w:rsidP="00DA73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C335E">
        <w:rPr>
          <w:rFonts w:ascii="Times New Roman" w:hAnsi="Times New Roman" w:cs="Times New Roman"/>
          <w:b/>
          <w:bCs/>
          <w:kern w:val="0"/>
          <w:sz w:val="24"/>
          <w:szCs w:val="24"/>
          <w:lang w:val="el-GR"/>
        </w:rPr>
        <w:t>ΠΡΟΣΦΑΤΕΣ</w:t>
      </w:r>
      <w:r w:rsidRPr="004C335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ΔΗΜΟΣΙΕΥΣΕΙΣ</w:t>
      </w:r>
    </w:p>
    <w:p w14:paraId="45233807" w14:textId="58A63F5E" w:rsidR="004C4EB2" w:rsidRPr="004C335E" w:rsidRDefault="004B5C9D" w:rsidP="004C4EB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35E">
        <w:rPr>
          <w:rFonts w:ascii="Times New Roman" w:hAnsi="Times New Roman" w:cs="Times New Roman"/>
          <w:sz w:val="24"/>
          <w:szCs w:val="24"/>
        </w:rPr>
        <w:t xml:space="preserve">Chatzidimopoulos M, 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Zambounis A, </w:t>
      </w:r>
      <w:r w:rsidRPr="004C335E">
        <w:rPr>
          <w:rFonts w:ascii="Times New Roman" w:hAnsi="Times New Roman" w:cs="Times New Roman"/>
          <w:sz w:val="24"/>
          <w:szCs w:val="24"/>
        </w:rPr>
        <w:t>Lioliopoulou F, Vellios EK, 202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C335E">
        <w:rPr>
          <w:rFonts w:ascii="Times New Roman" w:hAnsi="Times New Roman" w:cs="Times New Roman"/>
          <w:sz w:val="24"/>
          <w:szCs w:val="24"/>
        </w:rPr>
        <w:t xml:space="preserve">Detection of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Venturia inaequalis</w:t>
      </w:r>
      <w:r w:rsidRPr="004C335E">
        <w:rPr>
          <w:rFonts w:ascii="Times New Roman" w:hAnsi="Times New Roman" w:cs="Times New Roman"/>
          <w:sz w:val="24"/>
          <w:szCs w:val="24"/>
        </w:rPr>
        <w:t xml:space="preserve"> </w:t>
      </w:r>
      <w:r w:rsidR="00EB6FA4" w:rsidRPr="004C335E">
        <w:rPr>
          <w:rFonts w:ascii="Times New Roman" w:hAnsi="Times New Roman" w:cs="Times New Roman"/>
          <w:sz w:val="24"/>
          <w:szCs w:val="24"/>
          <w:lang w:val="en-US"/>
        </w:rPr>
        <w:t>isolates</w:t>
      </w:r>
      <w:r w:rsidRPr="004C335E">
        <w:rPr>
          <w:rFonts w:ascii="Times New Roman" w:hAnsi="Times New Roman" w:cs="Times New Roman"/>
          <w:sz w:val="24"/>
          <w:szCs w:val="24"/>
        </w:rPr>
        <w:t xml:space="preserve"> with 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C335E">
        <w:rPr>
          <w:rFonts w:ascii="Times New Roman" w:hAnsi="Times New Roman" w:cs="Times New Roman"/>
          <w:sz w:val="24"/>
          <w:szCs w:val="24"/>
        </w:rPr>
        <w:t>ultiple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C335E">
        <w:rPr>
          <w:rFonts w:ascii="Times New Roman" w:hAnsi="Times New Roman" w:cs="Times New Roman"/>
          <w:sz w:val="24"/>
          <w:szCs w:val="24"/>
        </w:rPr>
        <w:t>esistance in Greece</w:t>
      </w:r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335E">
        <w:rPr>
          <w:rFonts w:ascii="Times New Roman" w:hAnsi="Times New Roman" w:cs="Times New Roman"/>
          <w:sz w:val="24"/>
          <w:szCs w:val="24"/>
        </w:rPr>
        <w:t xml:space="preserve"> </w:t>
      </w:r>
      <w:r w:rsidR="004C4EB2" w:rsidRPr="004C335E">
        <w:rPr>
          <w:rFonts w:ascii="Times New Roman" w:hAnsi="Times New Roman" w:cs="Times New Roman"/>
          <w:i/>
          <w:iCs/>
          <w:sz w:val="24"/>
          <w:szCs w:val="24"/>
        </w:rPr>
        <w:t>Microorganisms</w:t>
      </w:r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EB2" w:rsidRPr="004C33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4EB2" w:rsidRPr="004C335E">
        <w:rPr>
          <w:rFonts w:ascii="Times New Roman" w:hAnsi="Times New Roman" w:cs="Times New Roman"/>
          <w:sz w:val="24"/>
          <w:szCs w:val="24"/>
        </w:rPr>
        <w:t>, 2354</w:t>
      </w:r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A106CA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https://doi.org/10.3390/microorganisms10122354</w:t>
        </w:r>
      </w:hyperlink>
    </w:p>
    <w:p w14:paraId="76143EC6" w14:textId="669D6669" w:rsidR="004C4EB2" w:rsidRPr="004C335E" w:rsidRDefault="00DA7378" w:rsidP="004C4EB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35E">
        <w:rPr>
          <w:rFonts w:ascii="Times New Roman" w:hAnsi="Times New Roman" w:cs="Times New Roman"/>
          <w:sz w:val="24"/>
          <w:szCs w:val="24"/>
        </w:rPr>
        <w:t>Chatzidimopoulos M, Lioliopoulou F, Sotiropoulos T, Vellios EK, 2020. Efficient control of apple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335E">
        <w:rPr>
          <w:rFonts w:ascii="Times New Roman" w:hAnsi="Times New Roman" w:cs="Times New Roman"/>
          <w:sz w:val="24"/>
          <w:szCs w:val="24"/>
        </w:rPr>
        <w:t xml:space="preserve">scab with targeted spray applications.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Agronomy</w:t>
      </w:r>
      <w:r w:rsidRPr="004C335E">
        <w:rPr>
          <w:rFonts w:ascii="Times New Roman" w:hAnsi="Times New Roman" w:cs="Times New Roman"/>
          <w:sz w:val="24"/>
          <w:szCs w:val="24"/>
        </w:rPr>
        <w:t xml:space="preserve"> </w:t>
      </w:r>
      <w:r w:rsidRPr="004C33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335E">
        <w:rPr>
          <w:rFonts w:ascii="Times New Roman" w:hAnsi="Times New Roman" w:cs="Times New Roman"/>
          <w:sz w:val="24"/>
          <w:szCs w:val="24"/>
        </w:rPr>
        <w:t xml:space="preserve">, 217, doi: </w:t>
      </w:r>
      <w:hyperlink r:id="rId7" w:history="1">
        <w:r w:rsidRPr="00A106CA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u w:val="none"/>
          </w:rPr>
          <w:t>https://doi.org/10.3390/agronomy10020217</w:t>
        </w:r>
      </w:hyperlink>
    </w:p>
    <w:p w14:paraId="3A24FEC8" w14:textId="3F6EBB10" w:rsidR="004C4EB2" w:rsidRPr="004C335E" w:rsidRDefault="00DA7378" w:rsidP="004C4EB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35E">
        <w:rPr>
          <w:rFonts w:ascii="Times New Roman" w:hAnsi="Times New Roman" w:cs="Times New Roman"/>
          <w:sz w:val="24"/>
          <w:szCs w:val="24"/>
        </w:rPr>
        <w:t>Chatzidimopoulos M, Ganopoulos I, Moraitou-Daponta E, Lioliopoulou F, Ntantali O, Panagiotaki P,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335E">
        <w:rPr>
          <w:rFonts w:ascii="Times New Roman" w:hAnsi="Times New Roman" w:cs="Times New Roman"/>
          <w:sz w:val="24"/>
          <w:szCs w:val="24"/>
        </w:rPr>
        <w:t xml:space="preserve">Vellios EK, 2019. High-resolution melting (HRM) analysis reveals genotypic differentiation of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Venturia</w:t>
      </w:r>
      <w:r w:rsidRPr="004C335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inaequalis</w:t>
      </w:r>
      <w:r w:rsidRPr="004C335E">
        <w:rPr>
          <w:rFonts w:ascii="Times New Roman" w:hAnsi="Times New Roman" w:cs="Times New Roman"/>
          <w:sz w:val="24"/>
          <w:szCs w:val="24"/>
        </w:rPr>
        <w:t xml:space="preserve"> populations in Greece.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Frontiers in Ecology and Evolution</w:t>
      </w:r>
      <w:r w:rsidRPr="004C335E">
        <w:rPr>
          <w:rFonts w:ascii="Times New Roman" w:hAnsi="Times New Roman" w:cs="Times New Roman"/>
          <w:sz w:val="24"/>
          <w:szCs w:val="24"/>
        </w:rPr>
        <w:t xml:space="preserve"> </w:t>
      </w:r>
      <w:r w:rsidRPr="004C335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C335E">
        <w:rPr>
          <w:rFonts w:ascii="Times New Roman" w:hAnsi="Times New Roman" w:cs="Times New Roman"/>
          <w:sz w:val="24"/>
          <w:szCs w:val="24"/>
        </w:rPr>
        <w:t>:489, doi: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A106CA">
          <w:rPr>
            <w:rFonts w:ascii="Times New Roman" w:eastAsiaTheme="minorEastAsia" w:hAnsi="Times New Roman" w:cs="Times New Roman"/>
            <w:color w:val="4472C4" w:themeColor="accent1"/>
            <w:sz w:val="24"/>
            <w:szCs w:val="24"/>
            <w:u w:val="single"/>
            <w:shd w:val="clear" w:color="auto" w:fill="FFFFFF"/>
          </w:rPr>
          <w:t>https://doi.org/10.3389/fevo.2019.00489</w:t>
        </w:r>
      </w:hyperlink>
    </w:p>
    <w:p w14:paraId="01E097EA" w14:textId="160B2464" w:rsidR="004C4EB2" w:rsidRPr="004C335E" w:rsidRDefault="00DA7378" w:rsidP="004C4EB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35E">
        <w:rPr>
          <w:rFonts w:ascii="Times New Roman" w:hAnsi="Times New Roman" w:cs="Times New Roman"/>
          <w:sz w:val="24"/>
          <w:szCs w:val="24"/>
        </w:rPr>
        <w:t>Chatzidimopoulos M, Pappas AC, 201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4C335E">
        <w:rPr>
          <w:rFonts w:ascii="Times New Roman" w:hAnsi="Times New Roman" w:cs="Times New Roman"/>
          <w:sz w:val="24"/>
          <w:szCs w:val="24"/>
        </w:rPr>
        <w:t>. Control of bottom rot in hydroponic lettuce,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335E">
        <w:rPr>
          <w:rFonts w:ascii="Times New Roman" w:hAnsi="Times New Roman" w:cs="Times New Roman"/>
          <w:sz w:val="24"/>
          <w:szCs w:val="24"/>
        </w:rPr>
        <w:t xml:space="preserve">caused by strains of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Botrytis cinerea</w:t>
      </w:r>
      <w:r w:rsidRPr="004C335E">
        <w:rPr>
          <w:rFonts w:ascii="Times New Roman" w:hAnsi="Times New Roman" w:cs="Times New Roman"/>
          <w:sz w:val="24"/>
          <w:szCs w:val="24"/>
        </w:rPr>
        <w:t xml:space="preserve"> with</w:t>
      </w:r>
      <w:r w:rsidRPr="004C33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335E">
        <w:rPr>
          <w:rFonts w:ascii="Times New Roman" w:hAnsi="Times New Roman" w:cs="Times New Roman"/>
          <w:sz w:val="24"/>
          <w:szCs w:val="24"/>
        </w:rPr>
        <w:t xml:space="preserve">multiple fungicide resistance. </w:t>
      </w:r>
      <w:r w:rsidRPr="004C335E">
        <w:rPr>
          <w:rFonts w:ascii="Times New Roman" w:hAnsi="Times New Roman" w:cs="Times New Roman"/>
          <w:i/>
          <w:iCs/>
          <w:sz w:val="24"/>
          <w:szCs w:val="24"/>
        </w:rPr>
        <w:t>Phytopathologia Mediterranea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335E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4C33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35E">
        <w:rPr>
          <w:rFonts w:ascii="Times New Roman" w:hAnsi="Times New Roman" w:cs="Times New Roman"/>
          <w:sz w:val="24"/>
          <w:szCs w:val="24"/>
        </w:rPr>
        <w:t xml:space="preserve"> 507-517</w:t>
      </w:r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4C4EB2" w:rsidRPr="004C33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tgtFrame="_blank" w:history="1">
        <w:r w:rsidR="004C4EB2" w:rsidRPr="00A106CA">
          <w:rPr>
            <w:rFonts w:ascii="Times New Roman" w:hAnsi="Times New Roman" w:cs="Times New Roman"/>
            <w:color w:val="4472C4" w:themeColor="accent1"/>
            <w:sz w:val="24"/>
            <w:szCs w:val="24"/>
            <w:u w:val="single"/>
          </w:rPr>
          <w:t xml:space="preserve">https://doi.org/10.14601/Phyto-10826 </w:t>
        </w:r>
      </w:hyperlink>
    </w:p>
    <w:p w14:paraId="31C6DD3B" w14:textId="447FC00F" w:rsidR="004C4EB2" w:rsidRPr="004C335E" w:rsidRDefault="00DA7378" w:rsidP="004C4EB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35E">
        <w:rPr>
          <w:rFonts w:ascii="Times New Roman" w:hAnsi="Times New Roman" w:cs="Times New Roman"/>
          <w:sz w:val="24"/>
          <w:szCs w:val="24"/>
        </w:rPr>
        <w:t xml:space="preserve">Chatzidimopoulos M, Psomopoulos F, Malandrakis EE, Ganopoulos I, Madesis P, Vellios EK, Drogoudi P, 2016. Comparative genomics of </w:t>
      </w:r>
      <w:r w:rsidRPr="004C335E">
        <w:rPr>
          <w:rFonts w:ascii="Times New Roman" w:hAnsi="Times New Roman" w:cs="Times New Roman"/>
          <w:i/>
          <w:sz w:val="24"/>
          <w:szCs w:val="24"/>
        </w:rPr>
        <w:t>Botrytis cinerea</w:t>
      </w:r>
      <w:r w:rsidRPr="004C335E">
        <w:rPr>
          <w:rFonts w:ascii="Times New Roman" w:hAnsi="Times New Roman" w:cs="Times New Roman"/>
          <w:sz w:val="24"/>
          <w:szCs w:val="24"/>
        </w:rPr>
        <w:t xml:space="preserve"> strains with differential multi-drug resistance. </w:t>
      </w:r>
      <w:r w:rsidRPr="004C335E">
        <w:rPr>
          <w:rFonts w:ascii="Times New Roman" w:hAnsi="Times New Roman" w:cs="Times New Roman"/>
          <w:i/>
          <w:sz w:val="24"/>
          <w:szCs w:val="24"/>
        </w:rPr>
        <w:t>Frontiers in Plant Science</w:t>
      </w:r>
      <w:r w:rsidRPr="004C335E">
        <w:rPr>
          <w:rFonts w:ascii="Times New Roman" w:hAnsi="Times New Roman" w:cs="Times New Roman"/>
          <w:sz w:val="24"/>
          <w:szCs w:val="24"/>
        </w:rPr>
        <w:t xml:space="preserve"> </w:t>
      </w:r>
      <w:r w:rsidRPr="004C335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C335E">
        <w:rPr>
          <w:rFonts w:ascii="Times New Roman" w:hAnsi="Times New Roman" w:cs="Times New Roman"/>
          <w:sz w:val="24"/>
          <w:szCs w:val="24"/>
        </w:rPr>
        <w:t xml:space="preserve">:554, doi: </w:t>
      </w:r>
      <w:hyperlink r:id="rId10" w:history="1">
        <w:r w:rsidRPr="00A106CA">
          <w:rPr>
            <w:rFonts w:ascii="Times New Roman" w:eastAsiaTheme="minorEastAsia" w:hAnsi="Times New Roman" w:cs="Times New Roman"/>
            <w:color w:val="4472C4" w:themeColor="accent1"/>
            <w:sz w:val="24"/>
            <w:szCs w:val="24"/>
            <w:u w:val="single"/>
            <w:shd w:val="clear" w:color="auto" w:fill="FFFFFF"/>
          </w:rPr>
          <w:t>https://doi.org/10.3389/fpls.2016.00554</w:t>
        </w:r>
      </w:hyperlink>
    </w:p>
    <w:p w14:paraId="09B42389" w14:textId="7CD549A5" w:rsidR="00B125A8" w:rsidRPr="00F87C6E" w:rsidRDefault="00DA7378" w:rsidP="00B125A8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EB2">
        <w:rPr>
          <w:rFonts w:ascii="Times New Roman" w:hAnsi="Times New Roman" w:cs="Times New Roman"/>
          <w:sz w:val="26"/>
          <w:szCs w:val="26"/>
        </w:rPr>
        <w:t xml:space="preserve">Chatzidimopoulos M, Pappas AC, 2016. Epidemiology and control of </w:t>
      </w:r>
      <w:r w:rsidRPr="004C4EB2">
        <w:rPr>
          <w:rFonts w:ascii="Times New Roman" w:hAnsi="Times New Roman" w:cs="Times New Roman"/>
          <w:i/>
          <w:sz w:val="26"/>
          <w:szCs w:val="26"/>
        </w:rPr>
        <w:t>Septoria pyricola</w:t>
      </w:r>
      <w:r w:rsidRPr="004C4EB2">
        <w:rPr>
          <w:rFonts w:ascii="Times New Roman" w:hAnsi="Times New Roman" w:cs="Times New Roman"/>
          <w:sz w:val="26"/>
          <w:szCs w:val="26"/>
        </w:rPr>
        <w:t xml:space="preserve"> in pear leaf and fruit. </w:t>
      </w:r>
      <w:r w:rsidRPr="004C4EB2">
        <w:rPr>
          <w:rFonts w:ascii="Times New Roman" w:hAnsi="Times New Roman" w:cs="Times New Roman"/>
          <w:i/>
          <w:sz w:val="26"/>
          <w:szCs w:val="26"/>
        </w:rPr>
        <w:t>Journal of Plant Pathology</w:t>
      </w:r>
      <w:r w:rsidRPr="004C4EB2">
        <w:rPr>
          <w:rFonts w:ascii="Times New Roman" w:hAnsi="Times New Roman" w:cs="Times New Roman"/>
          <w:sz w:val="26"/>
          <w:szCs w:val="26"/>
        </w:rPr>
        <w:t xml:space="preserve"> </w:t>
      </w:r>
      <w:r w:rsidRPr="004C4EB2"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Pr="004C4EB2">
        <w:rPr>
          <w:rFonts w:ascii="Times New Roman" w:hAnsi="Times New Roman" w:cs="Times New Roman"/>
          <w:sz w:val="26"/>
          <w:szCs w:val="26"/>
        </w:rPr>
        <w:t>, 447-452</w:t>
      </w:r>
      <w:r w:rsidRPr="004C4EB2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864A6F" w:rsidRPr="00864A6F">
        <w:t xml:space="preserve"> </w:t>
      </w:r>
      <w:proofErr w:type="spellStart"/>
      <w:r w:rsidR="00864A6F" w:rsidRPr="00864A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864A6F" w:rsidRPr="00864A6F">
        <w:rPr>
          <w:rFonts w:ascii="Times New Roman" w:hAnsi="Times New Roman" w:cs="Times New Roman"/>
          <w:sz w:val="24"/>
          <w:szCs w:val="24"/>
        </w:rPr>
        <w:t>:</w:t>
      </w:r>
      <w:r w:rsidR="00864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tgtFrame="_blank" w:history="1">
        <w:r w:rsidR="00864A6F" w:rsidRPr="00A106CA">
          <w:rPr>
            <w:rFonts w:ascii="Times New Roman" w:hAnsi="Times New Roman" w:cs="Times New Roman"/>
            <w:color w:val="4472C4" w:themeColor="accent1"/>
            <w:sz w:val="24"/>
            <w:szCs w:val="24"/>
            <w:u w:val="single"/>
          </w:rPr>
          <w:t>10.4454/JPP.V98I3.020</w:t>
        </w:r>
      </w:hyperlink>
    </w:p>
    <w:sectPr w:rsidR="00B125A8" w:rsidRPr="00F87C6E" w:rsidSect="00DA737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7175"/>
    <w:multiLevelType w:val="hybridMultilevel"/>
    <w:tmpl w:val="B1CC90D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0E07"/>
    <w:multiLevelType w:val="hybridMultilevel"/>
    <w:tmpl w:val="9286B490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137E"/>
    <w:multiLevelType w:val="hybridMultilevel"/>
    <w:tmpl w:val="912CAB44"/>
    <w:lvl w:ilvl="0" w:tplc="ED16092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4258E"/>
    <w:multiLevelType w:val="hybridMultilevel"/>
    <w:tmpl w:val="071C421C"/>
    <w:lvl w:ilvl="0" w:tplc="1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442652">
    <w:abstractNumId w:val="3"/>
  </w:num>
  <w:num w:numId="2" w16cid:durableId="1717847919">
    <w:abstractNumId w:val="2"/>
  </w:num>
  <w:num w:numId="3" w16cid:durableId="482279871">
    <w:abstractNumId w:val="0"/>
  </w:num>
  <w:num w:numId="4" w16cid:durableId="123910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02"/>
    <w:rsid w:val="00366902"/>
    <w:rsid w:val="004B5C9D"/>
    <w:rsid w:val="004C335E"/>
    <w:rsid w:val="004C4EB2"/>
    <w:rsid w:val="0055613B"/>
    <w:rsid w:val="008202FE"/>
    <w:rsid w:val="00864A6F"/>
    <w:rsid w:val="008C3210"/>
    <w:rsid w:val="0097094D"/>
    <w:rsid w:val="00A106CA"/>
    <w:rsid w:val="00B125A8"/>
    <w:rsid w:val="00CA107F"/>
    <w:rsid w:val="00D6359E"/>
    <w:rsid w:val="00DA7378"/>
    <w:rsid w:val="00DD646A"/>
    <w:rsid w:val="00DD71CD"/>
    <w:rsid w:val="00EB6FA4"/>
    <w:rsid w:val="00F24690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1F90"/>
  <w15:chartTrackingRefBased/>
  <w15:docId w15:val="{E230B5D1-1249-41CB-94CE-58D87F6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3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E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evo.2019.004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agronomy100202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microorganisms10122354" TargetMode="External"/><Relationship Id="rId11" Type="http://schemas.openxmlformats.org/officeDocument/2006/relationships/hyperlink" Target="http://dx.doi.org/10.4454/JPP.V98I3.0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3389/fpls.2016.0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4601/Phyto-10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Chatzidimopoulos</dc:creator>
  <cp:keywords/>
  <dc:description/>
  <cp:lastModifiedBy>Michael Chatzidimopoulos</cp:lastModifiedBy>
  <cp:revision>10</cp:revision>
  <dcterms:created xsi:type="dcterms:W3CDTF">2023-08-29T10:15:00Z</dcterms:created>
  <dcterms:modified xsi:type="dcterms:W3CDTF">2023-08-29T13:05:00Z</dcterms:modified>
</cp:coreProperties>
</file>